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AA" w:rsidRPr="00D64FC9" w:rsidRDefault="002228AA" w:rsidP="002228AA">
      <w:pPr>
        <w:pStyle w:val="Default"/>
        <w:spacing w:before="100" w:after="100"/>
        <w:rPr>
          <w:rFonts w:ascii="Times New Roman" w:hAnsi="Times New Roman" w:cs="Times New Roman"/>
          <w:b/>
          <w:sz w:val="28"/>
          <w:szCs w:val="28"/>
        </w:rPr>
      </w:pPr>
      <w:r w:rsidRPr="00D64FC9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курсу «Изобразительное искусство» 1-4 классы («Перспектива»)</w:t>
      </w:r>
      <w:r w:rsidRPr="00D64F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228AA" w:rsidRPr="00D64FC9" w:rsidRDefault="002228AA" w:rsidP="002228AA">
      <w:pPr>
        <w:ind w:firstLine="567"/>
        <w:jc w:val="both"/>
        <w:rPr>
          <w:sz w:val="28"/>
          <w:szCs w:val="28"/>
        </w:rPr>
      </w:pPr>
      <w:r w:rsidRPr="00D64FC9">
        <w:rPr>
          <w:sz w:val="28"/>
          <w:szCs w:val="28"/>
        </w:rPr>
        <w:t xml:space="preserve">Рабочая программа учебного предмета «Изобразительное искусство» составлена на основе требований к результатам освоения ООП НОО, программы формирования универсальных учебных действий.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рамках УМК «Перспектива», на основе авторской программы     Т.Я. </w:t>
      </w:r>
      <w:proofErr w:type="spellStart"/>
      <w:r w:rsidRPr="00D64FC9">
        <w:rPr>
          <w:rFonts w:ascii="Times New Roman" w:hAnsi="Times New Roman" w:cs="Times New Roman"/>
          <w:sz w:val="28"/>
          <w:szCs w:val="28"/>
        </w:rPr>
        <w:t>Шпикаловой</w:t>
      </w:r>
      <w:proofErr w:type="spellEnd"/>
      <w:r w:rsidRPr="00D64FC9">
        <w:rPr>
          <w:rFonts w:ascii="Times New Roman" w:hAnsi="Times New Roman" w:cs="Times New Roman"/>
          <w:sz w:val="28"/>
          <w:szCs w:val="28"/>
        </w:rPr>
        <w:t xml:space="preserve">, Л.В. Ершовой.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Изучение предмета «Изобразительного искусства» начального общего образования базового уровня направлено на достижение следующих целей: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-воспитание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>-развитие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Перечисленные цели реализуются в конкретных задачах обучения: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-развитие способностей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миру;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-совершенствование эмоционально-образного восприятия произведений искусства и окружающего мира;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-развитие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-освоение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-овладение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2228AA" w:rsidRPr="00D64FC9" w:rsidRDefault="002228AA" w:rsidP="002228AA">
      <w:pPr>
        <w:pStyle w:val="Default"/>
        <w:spacing w:before="100" w:after="100"/>
        <w:ind w:firstLine="567"/>
        <w:rPr>
          <w:rFonts w:ascii="Times New Roman" w:hAnsi="Times New Roman" w:cs="Times New Roman"/>
          <w:sz w:val="28"/>
          <w:szCs w:val="28"/>
        </w:rPr>
      </w:pPr>
      <w:r w:rsidRPr="00D64FC9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школы на 2020-2021 </w:t>
      </w:r>
      <w:proofErr w:type="spellStart"/>
      <w:r w:rsidRPr="00D64FC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64FC9">
        <w:rPr>
          <w:rFonts w:ascii="Times New Roman" w:hAnsi="Times New Roman" w:cs="Times New Roman"/>
          <w:sz w:val="28"/>
          <w:szCs w:val="28"/>
        </w:rPr>
        <w:t>. год на изучение данной программы выделено135 часов: 33 часа в 1 классе,  по 34 часа   в 2-4 классах.</w:t>
      </w:r>
    </w:p>
    <w:p w:rsidR="001A7E45" w:rsidRDefault="001A7E45"/>
    <w:sectPr w:rsidR="001A7E45" w:rsidSect="001A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28AA"/>
    <w:rsid w:val="001A7E45"/>
    <w:rsid w:val="0022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28AA"/>
    <w:pPr>
      <w:widowControl w:val="0"/>
      <w:autoSpaceDE w:val="0"/>
      <w:autoSpaceDN w:val="0"/>
      <w:adjustRightInd w:val="0"/>
      <w:spacing w:after="0" w:line="240" w:lineRule="auto"/>
    </w:pPr>
    <w:rPr>
      <w:rFonts w:ascii="GFOGG P+ Pragmatica C" w:eastAsia="Times New Roman" w:hAnsi="GFOGG P+ Pragmatica C" w:cs="GFOGG P+ Pragmatica C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>HP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2022-02-14T16:03:00Z</dcterms:created>
  <dcterms:modified xsi:type="dcterms:W3CDTF">2022-02-14T16:03:00Z</dcterms:modified>
</cp:coreProperties>
</file>